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>РОССИЙСКАЯ  ФЕДЕРАЦИЯ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>ИРКУТСКАЯ  ОБЛАСТЬ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>ЖИГАЛОВСКИЙ  РАЙОН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>Рудовское муниципальное образование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>ПОСТАНОВЛЕНИЕ</w:t>
      </w:r>
      <w:r w:rsidR="00B62B76">
        <w:rPr>
          <w:rFonts w:ascii="Times New Roman" w:hAnsi="Times New Roman"/>
          <w:sz w:val="24"/>
          <w:szCs w:val="24"/>
        </w:rPr>
        <w:t xml:space="preserve"> 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</w:rPr>
        <w:t xml:space="preserve">666419,  </w:t>
      </w:r>
      <w:proofErr w:type="gramStart"/>
      <w:r w:rsidRPr="00F01688">
        <w:rPr>
          <w:rFonts w:ascii="Times New Roman" w:hAnsi="Times New Roman"/>
          <w:sz w:val="24"/>
          <w:szCs w:val="24"/>
        </w:rPr>
        <w:t>с</w:t>
      </w:r>
      <w:proofErr w:type="gramEnd"/>
      <w:r w:rsidRPr="00F016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01688">
        <w:rPr>
          <w:rFonts w:ascii="Times New Roman" w:hAnsi="Times New Roman"/>
          <w:sz w:val="24"/>
          <w:szCs w:val="24"/>
        </w:rPr>
        <w:t>Рудовка</w:t>
      </w:r>
      <w:proofErr w:type="gramEnd"/>
      <w:r w:rsidRPr="00F01688">
        <w:rPr>
          <w:rFonts w:ascii="Times New Roman" w:hAnsi="Times New Roman"/>
          <w:sz w:val="24"/>
          <w:szCs w:val="24"/>
        </w:rPr>
        <w:t>, ул. Школьная 3/2,  тел/факс:8(39551) 22-4-67</w:t>
      </w:r>
    </w:p>
    <w:p w:rsidR="00885C7C" w:rsidRPr="00F01688" w:rsidRDefault="00885C7C" w:rsidP="00885C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1688">
        <w:rPr>
          <w:rFonts w:ascii="Times New Roman" w:hAnsi="Times New Roman"/>
          <w:sz w:val="24"/>
          <w:szCs w:val="24"/>
          <w:lang w:val="en-US"/>
        </w:rPr>
        <w:t>rud</w:t>
      </w:r>
      <w:r w:rsidRPr="00F01688">
        <w:rPr>
          <w:rFonts w:ascii="Times New Roman" w:hAnsi="Times New Roman"/>
          <w:sz w:val="24"/>
          <w:szCs w:val="24"/>
        </w:rPr>
        <w:t>.</w:t>
      </w:r>
      <w:r w:rsidRPr="00F01688">
        <w:rPr>
          <w:rFonts w:ascii="Times New Roman" w:hAnsi="Times New Roman"/>
          <w:sz w:val="24"/>
          <w:szCs w:val="24"/>
          <w:lang w:val="en-US"/>
        </w:rPr>
        <w:t>sel</w:t>
      </w:r>
      <w:r w:rsidRPr="00F01688">
        <w:rPr>
          <w:rFonts w:ascii="Times New Roman" w:hAnsi="Times New Roman"/>
          <w:sz w:val="24"/>
          <w:szCs w:val="24"/>
        </w:rPr>
        <w:t>.</w:t>
      </w:r>
      <w:r w:rsidRPr="00F01688">
        <w:rPr>
          <w:rFonts w:ascii="Times New Roman" w:hAnsi="Times New Roman"/>
          <w:sz w:val="24"/>
          <w:szCs w:val="24"/>
          <w:lang w:val="en-US"/>
        </w:rPr>
        <w:t>poselenie</w:t>
      </w:r>
      <w:r w:rsidRPr="00F01688">
        <w:rPr>
          <w:rFonts w:ascii="Times New Roman" w:hAnsi="Times New Roman"/>
          <w:sz w:val="24"/>
          <w:szCs w:val="24"/>
        </w:rPr>
        <w:t>@</w:t>
      </w:r>
      <w:r w:rsidRPr="00F01688">
        <w:rPr>
          <w:rFonts w:ascii="Times New Roman" w:hAnsi="Times New Roman"/>
          <w:sz w:val="24"/>
          <w:szCs w:val="24"/>
          <w:lang w:val="en-US"/>
        </w:rPr>
        <w:t>mail</w:t>
      </w:r>
      <w:r w:rsidRPr="00F01688">
        <w:rPr>
          <w:rFonts w:ascii="Times New Roman" w:hAnsi="Times New Roman"/>
          <w:sz w:val="24"/>
          <w:szCs w:val="24"/>
        </w:rPr>
        <w:t>.</w:t>
      </w:r>
      <w:r w:rsidRPr="00F01688">
        <w:rPr>
          <w:rFonts w:ascii="Times New Roman" w:hAnsi="Times New Roman"/>
          <w:sz w:val="24"/>
          <w:szCs w:val="24"/>
          <w:lang w:val="en-US"/>
        </w:rPr>
        <w:t>ru</w:t>
      </w:r>
    </w:p>
    <w:p w:rsidR="00885C7C" w:rsidRPr="005602FD" w:rsidRDefault="00885C7C" w:rsidP="00885C7C"/>
    <w:p w:rsidR="00885C7C" w:rsidRPr="00B62B76" w:rsidRDefault="00B62B76" w:rsidP="00885C7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2B76">
        <w:rPr>
          <w:rFonts w:ascii="Times New Roman" w:hAnsi="Times New Roman" w:cs="Times New Roman"/>
          <w:sz w:val="24"/>
          <w:szCs w:val="24"/>
        </w:rPr>
        <w:t>« 01</w:t>
      </w:r>
      <w:r w:rsidR="00885C7C" w:rsidRPr="00B62B76">
        <w:rPr>
          <w:rFonts w:ascii="Times New Roman" w:hAnsi="Times New Roman" w:cs="Times New Roman"/>
          <w:sz w:val="24"/>
          <w:szCs w:val="24"/>
        </w:rPr>
        <w:t>»</w:t>
      </w:r>
      <w:r w:rsidRPr="00B62B76">
        <w:rPr>
          <w:rFonts w:ascii="Times New Roman" w:hAnsi="Times New Roman" w:cs="Times New Roman"/>
          <w:sz w:val="24"/>
          <w:szCs w:val="24"/>
        </w:rPr>
        <w:t xml:space="preserve"> июня     2018 г. № 14</w:t>
      </w:r>
    </w:p>
    <w:p w:rsidR="00885C7C" w:rsidRPr="00B62B76" w:rsidRDefault="001F5FD7" w:rsidP="00885C7C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B76">
        <w:rPr>
          <w:rFonts w:ascii="Times New Roman" w:hAnsi="Times New Roman"/>
          <w:b/>
          <w:bCs/>
          <w:color w:val="4A5562"/>
          <w:sz w:val="20"/>
          <w:szCs w:val="20"/>
        </w:rPr>
        <w:br/>
      </w:r>
      <w:r w:rsidR="00885C7C" w:rsidRPr="00B62B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 утверждении административного регламента  </w:t>
      </w:r>
    </w:p>
    <w:p w:rsidR="00885C7C" w:rsidRPr="00B62B76" w:rsidRDefault="001F5FD7" w:rsidP="00885C7C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62B7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 предоставлению муниципальной услуги</w:t>
      </w:r>
      <w:r w:rsidR="00885C7C" w:rsidRPr="00B62B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885C7C" w:rsidRPr="00B62B76" w:rsidRDefault="001F5FD7" w:rsidP="00885C7C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62B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«Перевод земель или земельных участков в составе</w:t>
      </w:r>
      <w:r w:rsidR="00885C7C" w:rsidRPr="00B62B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F5FD7" w:rsidRPr="00B62B76" w:rsidRDefault="001F5FD7" w:rsidP="00885C7C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B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таких земель из одной категории в другую»</w:t>
      </w:r>
    </w:p>
    <w:p w:rsidR="001F5FD7" w:rsidRPr="00B62B76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B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</w:t>
      </w:r>
    </w:p>
    <w:p w:rsidR="001F5FD7" w:rsidRPr="00B62B76" w:rsidRDefault="00885C7C" w:rsidP="00885C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5C7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885C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85C7C">
        <w:rPr>
          <w:rFonts w:ascii="Times New Roman" w:hAnsi="Times New Roman" w:cs="Times New Roman"/>
          <w:sz w:val="24"/>
          <w:szCs w:val="24"/>
        </w:rPr>
        <w:t xml:space="preserve"> "О введении в действие Земельного кодекса Российской Федерации" от 25.10.2001 г. N 137-ФЗ,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</w:t>
      </w:r>
      <w:r w:rsidRPr="00885C7C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27 июля 2010 г. № 210-ФЗ «Об организации предоставления государственных и муниципальных услуг», руководствуясь </w:t>
      </w:r>
      <w:hyperlink r:id="rId7" w:history="1">
        <w:r w:rsidRPr="00885C7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Уставом</w:t>
        </w:r>
      </w:hyperlink>
      <w:r w:rsidRPr="00885C7C">
        <w:rPr>
          <w:rFonts w:ascii="Times New Roman" w:hAnsi="Times New Roman" w:cs="Times New Roman"/>
          <w:bCs/>
          <w:sz w:val="24"/>
          <w:szCs w:val="24"/>
        </w:rPr>
        <w:t xml:space="preserve"> Рудовского муниципального образования, администрация</w:t>
      </w:r>
      <w:proofErr w:type="gramEnd"/>
      <w:r w:rsidRPr="00885C7C">
        <w:rPr>
          <w:rFonts w:ascii="Times New Roman" w:hAnsi="Times New Roman" w:cs="Times New Roman"/>
          <w:bCs/>
          <w:sz w:val="24"/>
          <w:szCs w:val="24"/>
        </w:rPr>
        <w:t xml:space="preserve"> Рудовского муниципального образования</w:t>
      </w:r>
      <w:r w:rsidRPr="00885C7C">
        <w:rPr>
          <w:rFonts w:ascii="Times New Roman" w:hAnsi="Times New Roman" w:cs="Times New Roman"/>
          <w:sz w:val="24"/>
          <w:szCs w:val="24"/>
        </w:rPr>
        <w:t xml:space="preserve"> </w:t>
      </w:r>
      <w:r w:rsidR="001F5FD7" w:rsidRPr="00B62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F5FD7" w:rsidRPr="00885C7C" w:rsidRDefault="001F5FD7" w:rsidP="00885C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85C7C">
        <w:rPr>
          <w:rFonts w:ascii="Times New Roman" w:hAnsi="Times New Roman"/>
          <w:sz w:val="24"/>
          <w:szCs w:val="24"/>
        </w:rPr>
        <w:t>        1. Утвердить административный регламент по предоставлению муниципальной услуги  «Перевод земель или земельных участков в составе таких земель из одной категории в другую».</w:t>
      </w:r>
    </w:p>
    <w:p w:rsidR="00885C7C" w:rsidRPr="00885C7C" w:rsidRDefault="001F5FD7" w:rsidP="00885C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85C7C">
        <w:rPr>
          <w:rFonts w:ascii="Times New Roman" w:hAnsi="Times New Roman"/>
          <w:sz w:val="24"/>
          <w:szCs w:val="24"/>
        </w:rPr>
        <w:t>       2.</w:t>
      </w:r>
      <w:r w:rsidR="00885C7C" w:rsidRPr="00885C7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информационном листе «Рудовский вестник» и разместить в информационно-телекоммуникационной сети «Интернет» на официальном сайте (</w:t>
      </w:r>
      <w:hyperlink r:id="rId8" w:history="1">
        <w:r w:rsidR="00885C7C" w:rsidRPr="00885C7C">
          <w:rPr>
            <w:rStyle w:val="a5"/>
            <w:rFonts w:ascii="Times New Roman" w:hAnsi="Times New Roman"/>
            <w:sz w:val="24"/>
            <w:szCs w:val="24"/>
            <w:lang w:val="en-US"/>
          </w:rPr>
          <w:t>rudovskoemo</w:t>
        </w:r>
        <w:r w:rsidR="00885C7C" w:rsidRPr="00885C7C">
          <w:rPr>
            <w:rStyle w:val="a5"/>
            <w:rFonts w:ascii="Times New Roman" w:hAnsi="Times New Roman"/>
            <w:sz w:val="24"/>
            <w:szCs w:val="24"/>
          </w:rPr>
          <w:t>1663.</w:t>
        </w:r>
        <w:r w:rsidR="00885C7C" w:rsidRPr="00885C7C">
          <w:rPr>
            <w:rStyle w:val="a5"/>
            <w:rFonts w:ascii="Times New Roman" w:hAnsi="Times New Roman"/>
            <w:sz w:val="24"/>
            <w:szCs w:val="24"/>
            <w:lang w:val="en-US"/>
          </w:rPr>
          <w:t>ucoz</w:t>
        </w:r>
        <w:r w:rsidR="00885C7C" w:rsidRPr="00885C7C">
          <w:rPr>
            <w:rStyle w:val="a5"/>
            <w:rFonts w:ascii="Times New Roman" w:hAnsi="Times New Roman"/>
            <w:sz w:val="24"/>
            <w:szCs w:val="24"/>
          </w:rPr>
          <w:t>.</w:t>
        </w:r>
        <w:r w:rsidR="00885C7C" w:rsidRPr="00885C7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85C7C" w:rsidRPr="00885C7C">
        <w:rPr>
          <w:rFonts w:ascii="Times New Roman" w:hAnsi="Times New Roman"/>
          <w:sz w:val="24"/>
          <w:szCs w:val="24"/>
        </w:rPr>
        <w:t>) администрации  Рудовского муниципального образования.</w:t>
      </w:r>
    </w:p>
    <w:p w:rsidR="00885C7C" w:rsidRPr="00885C7C" w:rsidRDefault="00885C7C" w:rsidP="00885C7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85C7C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885C7C" w:rsidRPr="00885C7C" w:rsidRDefault="00885C7C" w:rsidP="00885C7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85C7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85C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5C7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885C7C" w:rsidRPr="00885C7C" w:rsidRDefault="00885C7C" w:rsidP="00885C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5C7C" w:rsidRPr="00885C7C" w:rsidRDefault="00885C7C" w:rsidP="00885C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5C7C" w:rsidRPr="00885C7C" w:rsidRDefault="00885C7C" w:rsidP="00885C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5C7C" w:rsidRPr="00885C7C" w:rsidRDefault="00885C7C" w:rsidP="00885C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C7C">
        <w:rPr>
          <w:rFonts w:ascii="Times New Roman" w:hAnsi="Times New Roman" w:cs="Times New Roman"/>
          <w:sz w:val="24"/>
          <w:szCs w:val="24"/>
        </w:rPr>
        <w:t>Глава  Рудовского муниципального образования</w:t>
      </w:r>
      <w:r w:rsidRPr="00885C7C">
        <w:rPr>
          <w:rFonts w:ascii="Times New Roman" w:hAnsi="Times New Roman" w:cs="Times New Roman"/>
          <w:sz w:val="24"/>
          <w:szCs w:val="24"/>
        </w:rPr>
        <w:tab/>
      </w:r>
      <w:r w:rsidRPr="00885C7C">
        <w:rPr>
          <w:rFonts w:ascii="Times New Roman" w:hAnsi="Times New Roman" w:cs="Times New Roman"/>
          <w:sz w:val="24"/>
          <w:szCs w:val="24"/>
        </w:rPr>
        <w:tab/>
        <w:t xml:space="preserve">                         М.А.Оскирко </w:t>
      </w:r>
    </w:p>
    <w:p w:rsidR="00885C7C" w:rsidRPr="00885C7C" w:rsidRDefault="00885C7C" w:rsidP="00885C7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885C7C" w:rsidRPr="00885C7C" w:rsidSect="00EC04F1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753AF" w:rsidRPr="00C753AF" w:rsidRDefault="001F5FD7" w:rsidP="00C753A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53AF">
        <w:rPr>
          <w:rFonts w:ascii="Times New Roman" w:hAnsi="Times New Roman"/>
          <w:color w:val="000000" w:themeColor="text1"/>
          <w:sz w:val="24"/>
          <w:szCs w:val="24"/>
        </w:rPr>
        <w:lastRenderedPageBreak/>
        <w:t> </w:t>
      </w:r>
      <w:r w:rsidR="00C753AF" w:rsidRPr="00C753AF">
        <w:rPr>
          <w:rFonts w:ascii="Times New Roman" w:hAnsi="Times New Roman"/>
          <w:sz w:val="24"/>
          <w:szCs w:val="24"/>
        </w:rPr>
        <w:t>УТВЕРЖДЕН</w:t>
      </w:r>
    </w:p>
    <w:p w:rsidR="00C753AF" w:rsidRPr="00C753AF" w:rsidRDefault="00C753AF" w:rsidP="00C753A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53AF">
        <w:rPr>
          <w:rFonts w:ascii="Times New Roman" w:hAnsi="Times New Roman"/>
          <w:sz w:val="24"/>
          <w:szCs w:val="24"/>
        </w:rPr>
        <w:t>постановлением администрации Рудовского</w:t>
      </w:r>
    </w:p>
    <w:p w:rsidR="00C753AF" w:rsidRPr="00C753AF" w:rsidRDefault="00C753AF" w:rsidP="00C753A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753A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53AF" w:rsidRPr="00C753AF" w:rsidRDefault="00B62B76" w:rsidP="00C753AF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 июня</w:t>
      </w:r>
      <w:r w:rsidR="00C753AF" w:rsidRPr="00C753AF">
        <w:rPr>
          <w:rFonts w:ascii="Times New Roman" w:hAnsi="Times New Roman"/>
          <w:sz w:val="24"/>
          <w:szCs w:val="24"/>
        </w:rPr>
        <w:t xml:space="preserve"> 2018 года № </w:t>
      </w:r>
      <w:r>
        <w:rPr>
          <w:rFonts w:ascii="Times New Roman" w:hAnsi="Times New Roman"/>
          <w:sz w:val="24"/>
          <w:szCs w:val="24"/>
        </w:rPr>
        <w:t>14</w:t>
      </w:r>
    </w:p>
    <w:p w:rsidR="001F5FD7" w:rsidRPr="00C753AF" w:rsidRDefault="001F5FD7" w:rsidP="00C753AF">
      <w:pPr>
        <w:pStyle w:val="a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5FD7" w:rsidRPr="00C753AF" w:rsidRDefault="001F5FD7" w:rsidP="00C753A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53AF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1F5FD7" w:rsidRPr="00C753AF" w:rsidRDefault="001F5FD7" w:rsidP="00C753A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53A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F5FD7" w:rsidRPr="00C753AF" w:rsidRDefault="001F5FD7" w:rsidP="00C753A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53AF">
        <w:rPr>
          <w:rFonts w:ascii="Times New Roman" w:hAnsi="Times New Roman"/>
          <w:b/>
          <w:sz w:val="24"/>
          <w:szCs w:val="24"/>
        </w:rPr>
        <w:t>«Перевод земель или земельных участков в составе таких земель из одной категории в другую»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F5FD7" w:rsidRPr="00885C7C" w:rsidRDefault="001F5FD7" w:rsidP="00C753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1F5FD7" w:rsidRPr="00885C7C" w:rsidRDefault="001F5FD7" w:rsidP="00C753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 регулирования регламента</w:t>
      </w:r>
    </w:p>
    <w:p w:rsidR="001F5FD7" w:rsidRPr="00885C7C" w:rsidRDefault="00C753AF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F5FD7" w:rsidRPr="00885C7C" w:rsidRDefault="00C753AF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распространяет свое действие на случаи перевода земельных участков, находящихся в муниципальной или частной собственности, из одной категории в другую, за исключением перевода земельных участков из состава земель сельскохозяйственного назначения.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Земельным кодексом РФ и законодательством Российской Федерации о градостроительной деятельности.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10" w:history="1">
        <w:r w:rsidR="001F5FD7" w:rsidRPr="00885C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законе</w:t>
        </w:r>
      </w:hyperlink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27.07.2010 № 210-ФЗ «Об организации предоставления государственных и муниципальных услуг» и иных нормативных правовых актах Российской Федерации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Иркутской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области.</w:t>
      </w:r>
    </w:p>
    <w:p w:rsidR="00B62B76" w:rsidRDefault="00B62B76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2B76" w:rsidRDefault="00B62B76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2B76" w:rsidRDefault="00B62B76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F5FD7" w:rsidRPr="00885C7C" w:rsidRDefault="001F5FD7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Круг заявителей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0E1629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в силу полномочий, основанных на доверенности или договоре.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E1629" w:rsidRDefault="001F5FD7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 Требования к порядку информирования о предоставлении муниципальной услуги</w:t>
      </w:r>
      <w:r w:rsidR="000E1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5FD7" w:rsidRPr="00885C7C" w:rsidRDefault="001F5FD7" w:rsidP="000E1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Порядок получения информации по вопросам предоставления муниципальной услуги.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</w:t>
      </w:r>
      <w:r w:rsidRPr="000E1629">
        <w:rPr>
          <w:sz w:val="24"/>
          <w:szCs w:val="24"/>
        </w:rPr>
        <w:t xml:space="preserve"> </w:t>
      </w:r>
      <w:hyperlink r:id="rId11" w:history="1">
        <w:r w:rsidRPr="00162217">
          <w:rPr>
            <w:rStyle w:val="a5"/>
            <w:sz w:val="24"/>
            <w:szCs w:val="24"/>
            <w:lang w:val="en-US"/>
          </w:rPr>
          <w:t>rudovskoemo</w:t>
        </w:r>
        <w:r w:rsidRPr="00162217">
          <w:rPr>
            <w:rStyle w:val="a5"/>
            <w:sz w:val="24"/>
            <w:szCs w:val="24"/>
          </w:rPr>
          <w:t>1663.</w:t>
        </w:r>
        <w:r w:rsidRPr="00162217">
          <w:rPr>
            <w:rStyle w:val="a5"/>
            <w:sz w:val="24"/>
            <w:szCs w:val="24"/>
            <w:lang w:val="en-US"/>
          </w:rPr>
          <w:t>ucoz</w:t>
        </w:r>
        <w:r w:rsidRPr="00162217">
          <w:rPr>
            <w:rStyle w:val="a5"/>
            <w:sz w:val="24"/>
            <w:szCs w:val="24"/>
          </w:rPr>
          <w:t>.</w:t>
        </w:r>
        <w:r w:rsidRPr="00162217">
          <w:rPr>
            <w:rStyle w:val="a5"/>
            <w:sz w:val="24"/>
            <w:szCs w:val="24"/>
            <w:lang w:val="en-US"/>
          </w:rPr>
          <w:t>ru</w:t>
        </w:r>
      </w:hyperlink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сеть Интернет);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информационной системе «Портал государственных и мун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иципальных услуг (функций) Иркут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области» (далее – Региональный портал);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телефону;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заявителя;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в письменной форме, в форме электронного документа.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Справочная информация о предоставлении муниципальной услуги: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местонахождения органа, предоставляющего муниципальную услугу: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666419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Иркутская обл. Жигалов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район, с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удовка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Школьная,3/2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F5FD7" w:rsidRPr="00885C7C" w:rsidRDefault="000E16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-режим работы:  пн-пт. 9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:00-17:00, перерыв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13:00 до 14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:00;</w:t>
      </w:r>
    </w:p>
    <w:p w:rsidR="001F5FD7" w:rsidRPr="00885C7C" w:rsidRDefault="00563EB4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8(39551)22-4-67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электронная почта: </w:t>
      </w:r>
      <w:r w:rsidR="00563EB4"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rud</w:t>
      </w:r>
      <w:r w:rsidR="00563EB4"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563EB4"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sel</w:t>
      </w:r>
      <w:r w:rsidR="00563EB4"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563EB4"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poselenie</w:t>
      </w:r>
      <w:r w:rsidRPr="00563E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@mail.ru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официальный сайт в сети Интернет: </w:t>
      </w:r>
      <w:hyperlink r:id="rId12" w:history="1">
        <w:proofErr w:type="spellStart"/>
        <w:r w:rsidR="00563EB4" w:rsidRPr="00162217">
          <w:rPr>
            <w:rStyle w:val="a5"/>
            <w:sz w:val="24"/>
            <w:szCs w:val="24"/>
            <w:lang w:val="en-US"/>
          </w:rPr>
          <w:t>rudovskoemo</w:t>
        </w:r>
        <w:proofErr w:type="spellEnd"/>
        <w:r w:rsidR="00563EB4" w:rsidRPr="00162217">
          <w:rPr>
            <w:rStyle w:val="a5"/>
            <w:sz w:val="24"/>
            <w:szCs w:val="24"/>
          </w:rPr>
          <w:t>1663.</w:t>
        </w:r>
        <w:proofErr w:type="spellStart"/>
        <w:r w:rsidR="00563EB4" w:rsidRPr="00162217">
          <w:rPr>
            <w:rStyle w:val="a5"/>
            <w:sz w:val="24"/>
            <w:szCs w:val="24"/>
            <w:lang w:val="en-US"/>
          </w:rPr>
          <w:t>ucoz</w:t>
        </w:r>
        <w:proofErr w:type="spellEnd"/>
        <w:r w:rsidR="00563EB4" w:rsidRPr="00162217">
          <w:rPr>
            <w:rStyle w:val="a5"/>
            <w:sz w:val="24"/>
            <w:szCs w:val="24"/>
          </w:rPr>
          <w:t>.</w:t>
        </w:r>
        <w:proofErr w:type="spellStart"/>
        <w:r w:rsidR="00563EB4" w:rsidRPr="0016221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hyperlink r:id="rId13" w:history="1"/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Информация о порядке предоставления муниципальной услуги предоставляется бесплатно.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34186" w:rsidRPr="00034186" w:rsidRDefault="001F5FD7" w:rsidP="000341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  <w:r w:rsidR="00034186" w:rsidRPr="00034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5FD7" w:rsidRPr="00885C7C" w:rsidRDefault="001F5FD7" w:rsidP="000341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Наименование муниципальной услуги</w:t>
      </w:r>
    </w:p>
    <w:p w:rsidR="00FA61DC" w:rsidRDefault="00034186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4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A6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услуги: «Перевод земель или земельных участков в составе таких земель из одной категории в другую».</w:t>
      </w:r>
      <w:r w:rsidR="00FA6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6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FA61DC" w:rsidRPr="00FA6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2.2</w:t>
      </w:r>
      <w:r w:rsidR="00FA6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FA6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Рудовского муниципального образования 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администрация</w:t>
      </w:r>
      <w:r w:rsidR="00FA6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Рудовского МО).</w:t>
      </w:r>
    </w:p>
    <w:p w:rsidR="001F5FD7" w:rsidRPr="00885C7C" w:rsidRDefault="001F5FD7" w:rsidP="00FA6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 предоставления муниципальной услуги</w:t>
      </w:r>
    </w:p>
    <w:p w:rsidR="001F5FD7" w:rsidRPr="00885C7C" w:rsidRDefault="00FA61D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1F5FD7" w:rsidRPr="00885C7C" w:rsidRDefault="00FA61D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о переводе земель или земельных участков в составе таких земель из одной категории в другую;</w:t>
      </w:r>
    </w:p>
    <w:p w:rsidR="001F5FD7" w:rsidRPr="00885C7C" w:rsidRDefault="00FA61D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другую;</w:t>
      </w:r>
    </w:p>
    <w:p w:rsidR="00BD359C" w:rsidRDefault="00FA61D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переводе земель или земельных участков в составе таких земель из одной категории в другую.</w:t>
      </w:r>
      <w:r w:rsidR="00BD3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5FD7" w:rsidRPr="00BD359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359C" w:rsidRPr="00BD359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процедуры- 10 (десять) календарных дней</w:t>
      </w:r>
      <w:r w:rsidR="00BD359C">
        <w:rPr>
          <w:rFonts w:ascii="Times New Roman" w:hAnsi="Times New Roman" w:cs="Times New Roman"/>
          <w:sz w:val="24"/>
          <w:szCs w:val="24"/>
        </w:rPr>
        <w:t>.</w:t>
      </w:r>
    </w:p>
    <w:p w:rsidR="007A7D11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5FD7" w:rsidRPr="00885C7C" w:rsidRDefault="001F5FD7" w:rsidP="00FA6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предоставления муниципальной услуги</w:t>
      </w:r>
    </w:p>
    <w:p w:rsidR="001F5FD7" w:rsidRPr="00885C7C" w:rsidRDefault="00FA61D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срок предоставления муниципальной услуги </w:t>
      </w:r>
      <w:r w:rsidR="007A7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тридцать)  календарных дней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поступления ходатайства.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муниципальной услуги осуществляется в соответствии 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 </w:t>
      </w:r>
      <w:hyperlink r:id="rId14" w:history="1">
        <w:r w:rsidR="001F5FD7" w:rsidRPr="00885C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Земельным кодексом Российской Федерации;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24.07.2007 № 221-ФЗ «О государственном кадастре недвижимости»;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21.12.2004 № 172-ФЗ «О переводе земель или земельных участков из одной категории в другую» (далее - Закон);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25.01.2013 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25.08.2012 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25.06.2012 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Рудовского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образования;</w:t>
      </w:r>
    </w:p>
    <w:p w:rsidR="001F5FD7" w:rsidRPr="00885C7C" w:rsidRDefault="007A7D11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Административным регламентом.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Перечень документов, необходимых для предоставления муниципальной услуги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Документы, которые заявитель должен предоставить самостоятельно: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ходатайство;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документа, удостоверяющего личность заявителя - физического лица;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ходатайстве указываются: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кадастровый номер земельного участка;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обоснование перевода земельного участка из состава земель одной категории в другую;</w:t>
      </w:r>
    </w:p>
    <w:p w:rsidR="001F5FD7" w:rsidRPr="00885C7C" w:rsidRDefault="00BD359C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на земельный участок.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</w:t>
      </w:r>
      <w:r w:rsidR="00BD3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анов исполнительной власти </w:t>
      </w:r>
      <w:r w:rsidR="00FA2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области, органов местного самоуправления и иных организаций, которые заявитель вправе представить самостоятельно: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Иркутс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27.07.2010 № 210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1F5FD7" w:rsidRPr="00885C7C" w:rsidRDefault="001F5FD7" w:rsidP="00FA2D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оснований для отказа в приеме документов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отказа в приеме документов не установлены.</w:t>
      </w:r>
    </w:p>
    <w:p w:rsidR="001F5FD7" w:rsidRPr="00FA2D3B" w:rsidRDefault="00FA2D3B" w:rsidP="00FA2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2.8.</w:t>
      </w:r>
      <w:r w:rsidR="001F5FD7" w:rsidRPr="00FA2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оснований для отказа в предоставлении муниципальной услуги: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перевод.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2.8.2.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 w:rsidR="001F5FD7" w:rsidRPr="00885C7C" w:rsidRDefault="00FA2D3B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1F5FD7" w:rsidRPr="00FA2D3B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2.9.</w:t>
      </w:r>
      <w:r w:rsidR="001F5FD7" w:rsidRPr="00FA2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Перечень оснований для отказа в рассмотрении ходатайства: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ходатайством обратилось ненадлежащее лицо;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2.10.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Размер платы, взимаемой за предоставление муниципальной услуги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2.11.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услуга оказывается бесплатно.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2.12.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Срок и порядок регистрации запроса о предоставлении муниципальной услуги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</w:t>
      </w:r>
      <w:r w:rsidR="001F5FD7" w:rsidRPr="00885C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2.14.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помещениям предоставления муниципальной услуги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2.17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2.18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Кабинеты приема заявителей должны быть оборудованы информационными табличками с указанием: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номера кабинета;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1F5FD7" w:rsidRPr="00885C7C" w:rsidRDefault="001B2E2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и часов приема, времени перерыва на обед.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2.19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2.20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актами.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Показатели доступности и качества муниципальной услуги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Показателем доступности муниципальной услуги является: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Показателями качества муниципальной услуги являются: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муниципальных служащих, принятые или осуществленные при предоставлении муниципальной услуги;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2.24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Особенности предоставления муниципальной услуги в электронной форме: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1F5FD7" w:rsidRPr="00885C7C" w:rsidRDefault="000439B9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Рудовского МО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порядке, предусмотренном соглашением, заключенным между многофункциональным центром и администрацией.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439B9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0E40D1" w:rsidRPr="000E40D1" w:rsidRDefault="000E40D1" w:rsidP="000E40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1F5FD7"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E40D1" w:rsidRPr="000E40D1" w:rsidRDefault="000E40D1" w:rsidP="000E40D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и документов, подлежащих представлению заявителем;</w:t>
      </w:r>
    </w:p>
    <w:p w:rsidR="000439B9" w:rsidRPr="000E40D1" w:rsidRDefault="000E40D1" w:rsidP="000E40D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>формирование и направление межведомственных запросов в органы, участвующие в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оставлении муниципальной услуги;</w:t>
      </w:r>
    </w:p>
    <w:p w:rsidR="001F5FD7" w:rsidRDefault="00C969FF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решения</w:t>
      </w:r>
      <w:r w:rsidR="00043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(постановления)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предоставлении или об отказе в пред</w:t>
      </w:r>
      <w:r w:rsidR="00C6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оставлении муниципальной услуги; </w:t>
      </w:r>
    </w:p>
    <w:p w:rsidR="00C626F5" w:rsidRPr="00885C7C" w:rsidRDefault="00C626F5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- </w:t>
      </w:r>
      <w:r w:rsidRPr="00812151">
        <w:rPr>
          <w:rFonts w:ascii="Times New Roman" w:eastAsia="Calibri" w:hAnsi="Times New Roman" w:cs="Times New Roman"/>
        </w:rPr>
        <w:t>направление (выдача) заявителю результатов предоставления муниципальной услуги.</w:t>
      </w:r>
    </w:p>
    <w:p w:rsidR="001F5FD7" w:rsidRPr="00885C7C" w:rsidRDefault="00C626F5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Блок–схема последовательности действий по предоставлению муниципальной услуги 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приведена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 1 к настоящему Административному регламенту.</w:t>
      </w:r>
    </w:p>
    <w:p w:rsidR="000E40D1" w:rsidRPr="000E40D1" w:rsidRDefault="000E40D1" w:rsidP="000E40D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E40D1">
        <w:rPr>
          <w:rFonts w:ascii="Times New Roman" w:hAnsi="Times New Roman" w:cs="Times New Roman"/>
          <w:caps/>
          <w:color w:val="000000"/>
          <w:sz w:val="24"/>
          <w:szCs w:val="24"/>
        </w:rPr>
        <w:t>прием и регистрация заявления и документов, подлежащих представлению заявителем</w:t>
      </w:r>
    </w:p>
    <w:p w:rsidR="000E40D1" w:rsidRPr="000E40D1" w:rsidRDefault="000E40D1" w:rsidP="000E40D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>.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0E40D1" w:rsidRPr="000E40D1" w:rsidRDefault="000E40D1" w:rsidP="000E40D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D1">
        <w:rPr>
          <w:rFonts w:ascii="Times New Roman" w:hAnsi="Times New Roman" w:cs="Times New Roman"/>
          <w:color w:val="000000"/>
          <w:sz w:val="24"/>
          <w:szCs w:val="24"/>
        </w:rPr>
        <w:t>а) путем личного обращения заявителя в администрацию  Рудовского муниципального образования;</w:t>
      </w:r>
    </w:p>
    <w:p w:rsidR="000E40D1" w:rsidRPr="000E40D1" w:rsidRDefault="000E40D1" w:rsidP="000E40D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D1">
        <w:rPr>
          <w:rFonts w:ascii="Times New Roman" w:hAnsi="Times New Roman" w:cs="Times New Roman"/>
          <w:color w:val="000000"/>
          <w:sz w:val="24"/>
          <w:szCs w:val="24"/>
        </w:rPr>
        <w:t>б) через организации федеральной почтовой связи;</w:t>
      </w:r>
    </w:p>
    <w:p w:rsidR="000E40D1" w:rsidRPr="000E40D1" w:rsidRDefault="000E40D1" w:rsidP="000E40D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D1">
        <w:rPr>
          <w:rFonts w:ascii="Times New Roman" w:hAnsi="Times New Roman" w:cs="Times New Roman"/>
          <w:color w:val="000000"/>
          <w:sz w:val="24"/>
          <w:szCs w:val="24"/>
        </w:rPr>
        <w:t>в) посредством Портала</w:t>
      </w:r>
      <w:r w:rsidRPr="000E40D1">
        <w:rPr>
          <w:rFonts w:ascii="Times New Roman" w:hAnsi="Times New Roman" w:cs="Times New Roman"/>
          <w:sz w:val="24"/>
          <w:szCs w:val="24"/>
        </w:rPr>
        <w:t>.</w:t>
      </w:r>
    </w:p>
    <w:p w:rsidR="000E40D1" w:rsidRPr="000E40D1" w:rsidRDefault="000E40D1" w:rsidP="000E40D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0D1">
        <w:rPr>
          <w:rFonts w:ascii="Times New Roman" w:hAnsi="Times New Roman" w:cs="Times New Roman"/>
          <w:sz w:val="24"/>
          <w:szCs w:val="24"/>
        </w:rPr>
        <w:t xml:space="preserve">В день поступления (получения через организации федеральной почтовой связи, с помощью средств электронной связи) заявление регистрируется должностным лицом уполномоченного органа, ответственным за регистрацию входящей корреспонденции, в журнале регистрации обращений за предоставлением муниципальной услуги, в соответствующей информационной системе электронного управления документами администрации города. </w:t>
      </w:r>
    </w:p>
    <w:p w:rsidR="000E40D1" w:rsidRPr="000E40D1" w:rsidRDefault="000E40D1" w:rsidP="000E40D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40D1">
        <w:rPr>
          <w:rFonts w:ascii="Times New Roman" w:hAnsi="Times New Roman" w:cs="Times New Roman"/>
          <w:sz w:val="24"/>
          <w:szCs w:val="24"/>
        </w:rPr>
        <w:t xml:space="preserve"> Днем обращения заявителя считается дата регистрации в уполномоченном органе заявления и документов.</w:t>
      </w:r>
    </w:p>
    <w:p w:rsidR="000E40D1" w:rsidRPr="000E40D1" w:rsidRDefault="000E40D1" w:rsidP="000E40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0E40D1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E40D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E40D1" w:rsidRPr="000E40D1" w:rsidRDefault="000E40D1" w:rsidP="000E40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0E40D1">
        <w:rPr>
          <w:rFonts w:ascii="Times New Roman" w:hAnsi="Times New Roman" w:cs="Times New Roman"/>
          <w:sz w:val="24"/>
          <w:szCs w:val="24"/>
        </w:rPr>
        <w:t xml:space="preserve"> 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40D1" w:rsidRPr="000E40D1" w:rsidRDefault="000E40D1" w:rsidP="000E40D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0E40D1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является регистрация заявления и документов или отказ в приеме заявления и документов по основаниям, предусмотренным пунктом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0E40D1" w:rsidRPr="000E40D1" w:rsidRDefault="006807D9" w:rsidP="000E40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админитсративной процедуры-3 (три) рабочих дня со дня подачи заявления.</w:t>
      </w:r>
    </w:p>
    <w:p w:rsidR="000E40D1" w:rsidRPr="000E40D1" w:rsidRDefault="000E40D1" w:rsidP="000E40D1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E40D1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Формирование и направление межведомственных запросов В ОРГАНЫ, УЧАСТВУЮЩИЕ В ПРЕДОСТАВЛЕНИИ МУНИЦИПАЛЬНОЙ УСЛУГИ</w:t>
      </w:r>
    </w:p>
    <w:p w:rsidR="000E40D1" w:rsidRPr="000E40D1" w:rsidRDefault="005326F8" w:rsidP="005326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3.8.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непредставление заявителем документа, предусмотренного пунктом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0E40D1" w:rsidRPr="000E40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0E40D1" w:rsidRPr="000E40D1" w:rsidRDefault="005326F8" w:rsidP="005326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>В течение 1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электронного взаимодействия.</w:t>
      </w:r>
    </w:p>
    <w:p w:rsidR="000E40D1" w:rsidRPr="000E40D1" w:rsidRDefault="005326F8" w:rsidP="005326F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326F8" w:rsidRDefault="005326F8" w:rsidP="005326F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7D9" w:rsidRDefault="005326F8" w:rsidP="005326F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административной процедуры является получение д</w:t>
      </w:r>
      <w:r>
        <w:rPr>
          <w:rFonts w:ascii="Times New Roman" w:hAnsi="Times New Roman" w:cs="Times New Roman"/>
          <w:color w:val="000000"/>
          <w:sz w:val="24"/>
          <w:szCs w:val="24"/>
        </w:rPr>
        <w:t>окументов, указанных в пункте 2.6.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  <w:r w:rsidR="00680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40D1" w:rsidRPr="000E40D1" w:rsidRDefault="006807D9" w:rsidP="005326F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админитсративной процедуры-10 (десять) рабочих дней.</w:t>
      </w:r>
      <w:r w:rsidR="000E40D1" w:rsidRPr="000E4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последовательности административных действий при принятии решения о переводе земель из одной категории в другую или ходатайства о переводе земельных участков из состава земель одной категории в другую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регламента.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ответственный за предоставление муниципальной услуги, готовит проект акта о переводе земель или земельных участков в составе таких земель из одной категории в другую.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проект акта о переводе земель или земельных участков в составе таких земель из одной категории в другую.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срок выполнения действий</w:t>
      </w:r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30 (тридцать</w:t>
      </w:r>
      <w:proofErr w:type="gramStart"/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)к</w:t>
      </w:r>
      <w:proofErr w:type="gramEnd"/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алендарных дней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дня поступления ходатайства.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Описание последовательности административных действий при направлении (выдаче) документов заявителю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3.13.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ю(</w:t>
      </w:r>
      <w:proofErr w:type="gramEnd"/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акта о переводе земель или земельных участков в составе таких земель из одной категории в другую;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 в форме акта в переводе земель или земельных участков в составе таких земель из одной категории в другую.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срок выполнения действий не может превышать 3</w:t>
      </w:r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(трех)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</w:t>
      </w:r>
      <w:r w:rsidRPr="00885C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Формы </w:t>
      </w:r>
      <w:proofErr w:type="gramStart"/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</w:t>
      </w:r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Рудовского МО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администрац</w:t>
      </w:r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26F8" w:rsidRP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Рудовского МО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а также уполномоченное им должностное лицо, осуществляя контроль, вправе: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соблюдение порядка и условий предоставления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назначать ответственных специалистов администраци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32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Рудовского МО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постоянного наблюдения за предоставлением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885C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1F5FD7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2B76" w:rsidRPr="00885C7C" w:rsidRDefault="00B62B76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 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Досудебный порядок обжалования.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5.2.1. Заявитель может обратиться с жалобой, в том числе в следующих случаях: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</w:t>
      </w: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5.2.4. Жалоба должна содержать: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сети Интернет, включая официальный сайт органа, предоставляющего муниципальную услугу;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Единого портала, Регионального портала.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5.2.10. Заявитель вправе ознакомится с документами 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  указанных документов и материалов могут быть направлены заявителю по его письменному обращению.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5.2.12. По результатам рассмотрения жалобы орган, предоставляющий муниципальную услугу, принимает решение: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отказе в удовлетворении жалобы.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5.2.14. В ответе по результатам рассмотрения жалобы указываются: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принятия решения по жалобе;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принятое по жалобе решение;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 </w:t>
      </w:r>
      <w:hyperlink r:id="rId15" w:history="1">
        <w:r w:rsidRPr="00885C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</w:t>
        </w:r>
      </w:hyperlink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5.2.16. Орган, предоставляющий муниципальную услугу, отказывает в удовлетворении жалобы в следующих случаях: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F5FD7" w:rsidRPr="00885C7C" w:rsidRDefault="005326F8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5FD7"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Порядок обжалования решения по жалобе.</w:t>
      </w:r>
    </w:p>
    <w:p w:rsidR="001F5FD7" w:rsidRPr="00885C7C" w:rsidRDefault="001F5FD7" w:rsidP="00885C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62B76" w:rsidRDefault="00B62B76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1F5FD7" w:rsidRPr="001F5FD7" w:rsidRDefault="001F5FD7" w:rsidP="003C44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1F5FD7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1F5FD7" w:rsidRPr="005326F8" w:rsidRDefault="001F5FD7" w:rsidP="005326F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26F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5FD7" w:rsidRPr="005326F8" w:rsidRDefault="001F5FD7" w:rsidP="005326F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26F8">
        <w:rPr>
          <w:rFonts w:ascii="Times New Roman" w:hAnsi="Times New Roman"/>
          <w:sz w:val="24"/>
          <w:szCs w:val="24"/>
        </w:rPr>
        <w:t> </w:t>
      </w:r>
    </w:p>
    <w:p w:rsidR="001F5FD7" w:rsidRPr="005326F8" w:rsidRDefault="001F5FD7" w:rsidP="005326F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26F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5FD7" w:rsidRPr="005326F8" w:rsidRDefault="001F5FD7" w:rsidP="001F5F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1F5FD7" w:rsidRPr="005326F8" w:rsidRDefault="001F5FD7" w:rsidP="001F5F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5"/>
      </w:tblGrid>
      <w:tr w:rsidR="001F5FD7" w:rsidRPr="001F5FD7" w:rsidTr="001F5FD7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160" w:type="dxa"/>
              <w:tblCellSpacing w:w="0" w:type="dxa"/>
              <w:tblInd w:w="17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1F5FD7" w:rsidRPr="001F5FD7" w:rsidTr="005326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FD7" w:rsidRPr="001F5FD7" w:rsidRDefault="004C251F" w:rsidP="005326F8">
                  <w:pPr>
                    <w:spacing w:before="100" w:beforeAutospacing="1" w:after="100" w:afterAutospacing="1" w:line="240" w:lineRule="auto"/>
                    <w:jc w:val="center"/>
                    <w:divId w:val="9017134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left:0;text-align:left;margin-left:254.25pt;margin-top:-9.75pt;width:0;height:28.2pt;z-index:251661312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32" style="position:absolute;left:0;text-align:left;margin-left:29.25pt;margin-top:-9.2pt;width:0;height:28.2pt;z-index:251658240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8" type="#_x0000_t32" style="position:absolute;left:0;text-align:left;margin-left:29.25pt;margin-top:-8.6pt;width:225pt;height:0;z-index:251659264" o:connectortype="straight"/>
                    </w:pict>
                  </w:r>
                  <w:r w:rsidR="001F5FD7" w:rsidRPr="001F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1F5FD7" w:rsidRPr="001F5FD7" w:rsidRDefault="004C251F" w:rsidP="00532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225pt;margin-top:5.55pt;width:0;height:59.6pt;z-index:251662336;mso-position-horizontal-relative:text;mso-position-vertical-relative:text" o:connectortype="straight">
                  <v:stroke endarrow="block"/>
                </v:shape>
              </w:pict>
            </w:r>
            <w:r w:rsidRPr="004C25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17pt;margin-top:5.75pt;width:225pt;height:0;z-index:251660288;mso-position-horizontal-relative:text;mso-position-vertical-relative:text" o:connectortype="straight"/>
              </w:pict>
            </w:r>
          </w:p>
        </w:tc>
      </w:tr>
    </w:tbl>
    <w:p w:rsidR="001F5FD7" w:rsidRPr="001F5FD7" w:rsidRDefault="004C251F" w:rsidP="005326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A5562"/>
          <w:sz w:val="20"/>
          <w:szCs w:val="20"/>
          <w:lang w:eastAsia="ru-RU"/>
        </w:rPr>
        <w:pict>
          <v:shape id="_x0000_s1035" type="#_x0000_t32" style="position:absolute;left:0;text-align:left;margin-left:351pt;margin-top:28.7pt;width:0;height:36.15pt;z-index:251666432;mso-position-horizontal-relative:text;mso-position-vertical-relative:text" o:connectortype="straight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0"/>
      </w:tblGrid>
      <w:tr w:rsidR="001F5FD7" w:rsidRPr="001F5FD7" w:rsidTr="001F5FD7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4110" w:type="dxa"/>
              <w:tblCellSpacing w:w="0" w:type="dxa"/>
              <w:tblInd w:w="2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1F5FD7" w:rsidRPr="001F5FD7" w:rsidTr="005326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FD7" w:rsidRPr="001F5FD7" w:rsidRDefault="004C251F" w:rsidP="005326F8">
                  <w:pPr>
                    <w:spacing w:before="100" w:beforeAutospacing="1" w:after="100" w:afterAutospacing="1" w:line="240" w:lineRule="auto"/>
                    <w:jc w:val="center"/>
                    <w:divId w:val="14602979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32" style="position:absolute;left:0;text-align:left;margin-left:-6pt;margin-top:-11.9pt;width:234pt;height:0;z-index:251664384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2" type="#_x0000_t32" style="position:absolute;left:0;text-align:left;margin-left:-6pt;margin-top:-11.9pt;width:0;height:36pt;z-index:251663360" o:connectortype="straight"/>
                    </w:pict>
                  </w:r>
                  <w:r w:rsidR="001F5FD7" w:rsidRPr="001F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1F5FD7" w:rsidRPr="001F5FD7" w:rsidRDefault="004C251F" w:rsidP="00532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A5562"/>
                <w:sz w:val="20"/>
                <w:szCs w:val="20"/>
                <w:lang w:eastAsia="ru-RU"/>
              </w:rPr>
              <w:pict>
                <v:shape id="_x0000_s1036" type="#_x0000_t32" style="position:absolute;left:0;text-align:left;margin-left:224.9pt;margin-top:11.1pt;width:.05pt;height:58.7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ahoma" w:eastAsia="Times New Roman" w:hAnsi="Tahoma" w:cs="Tahoma"/>
                <w:noProof/>
                <w:color w:val="4A5562"/>
                <w:sz w:val="20"/>
                <w:szCs w:val="20"/>
                <w:lang w:eastAsia="ru-RU"/>
              </w:rPr>
              <w:pict>
                <v:shape id="_x0000_s1034" type="#_x0000_t32" style="position:absolute;left:0;text-align:left;margin-left:117pt;margin-top:10.45pt;width:234pt;height:0;z-index:251665408;mso-position-horizontal-relative:text;mso-position-vertical-relative:text" o:connectortype="straight"/>
              </w:pict>
            </w:r>
          </w:p>
        </w:tc>
      </w:tr>
    </w:tbl>
    <w:p w:rsidR="001F5FD7" w:rsidRPr="001F5FD7" w:rsidRDefault="001F5FD7" w:rsidP="003C44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5"/>
      </w:tblGrid>
      <w:tr w:rsidR="001F5FD7" w:rsidRPr="001F5FD7" w:rsidTr="001F5FD7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4110" w:type="dxa"/>
              <w:tblCellSpacing w:w="0" w:type="dxa"/>
              <w:tblInd w:w="24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1F5FD7" w:rsidRPr="001F5FD7" w:rsidTr="005326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FD7" w:rsidRPr="001F5FD7" w:rsidRDefault="004C251F" w:rsidP="005326F8">
                  <w:pPr>
                    <w:spacing w:before="100" w:beforeAutospacing="1" w:after="100" w:afterAutospacing="1" w:line="240" w:lineRule="auto"/>
                    <w:jc w:val="center"/>
                    <w:divId w:val="139202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0" type="#_x0000_t32" style="position:absolute;left:0;text-align:left;margin-left:228.75pt;margin-top:-6.5pt;width:0;height:35.1pt;z-index:251671552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8" type="#_x0000_t32" style="position:absolute;left:0;text-align:left;margin-left:-5.2pt;margin-top:-5.6pt;width:234pt;height:0;z-index:251669504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7" type="#_x0000_t32" style="position:absolute;left:0;text-align:left;margin-left:-5.25pt;margin-top:-6.05pt;width:.05pt;height:36pt;z-index:251668480" o:connectortype="straight"/>
                    </w:pict>
                  </w:r>
                  <w:r w:rsidR="001F5FD7" w:rsidRPr="001F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1F5FD7" w:rsidRPr="001F5FD7" w:rsidRDefault="001F5FD7" w:rsidP="00532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</w:tr>
    </w:tbl>
    <w:p w:rsidR="0048771A" w:rsidRDefault="004C251F">
      <w:r>
        <w:rPr>
          <w:noProof/>
          <w:lang w:eastAsia="ru-RU"/>
        </w:rPr>
        <w:pict>
          <v:shape id="_x0000_s1039" type="#_x0000_t32" style="position:absolute;margin-left:117.05pt;margin-top:2.05pt;width:233.95pt;height:0;z-index:251670528;mso-position-horizontal-relative:text;mso-position-vertical-relative:text" o:connectortype="straight"/>
        </w:pict>
      </w:r>
    </w:p>
    <w:sectPr w:rsidR="0048771A" w:rsidSect="0048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03" w:rsidRDefault="00053F03" w:rsidP="00FC4D30">
      <w:pPr>
        <w:spacing w:after="0" w:line="240" w:lineRule="auto"/>
      </w:pPr>
      <w:r>
        <w:separator/>
      </w:r>
    </w:p>
  </w:endnote>
  <w:endnote w:type="continuationSeparator" w:id="1">
    <w:p w:rsidR="00053F03" w:rsidRDefault="00053F03" w:rsidP="00FC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110"/>
      <w:docPartObj>
        <w:docPartGallery w:val="Page Numbers (Bottom of Page)"/>
        <w:docPartUnique/>
      </w:docPartObj>
    </w:sdtPr>
    <w:sdtContent>
      <w:p w:rsidR="00FC4D30" w:rsidRDefault="004C251F">
        <w:pPr>
          <w:pStyle w:val="aa"/>
          <w:jc w:val="right"/>
        </w:pPr>
        <w:fldSimple w:instr=" PAGE   \* MERGEFORMAT ">
          <w:r w:rsidR="00B62B76">
            <w:rPr>
              <w:noProof/>
            </w:rPr>
            <w:t>1</w:t>
          </w:r>
        </w:fldSimple>
      </w:p>
    </w:sdtContent>
  </w:sdt>
  <w:p w:rsidR="00FC4D30" w:rsidRDefault="00FC4D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03" w:rsidRDefault="00053F03" w:rsidP="00FC4D30">
      <w:pPr>
        <w:spacing w:after="0" w:line="240" w:lineRule="auto"/>
      </w:pPr>
      <w:r>
        <w:separator/>
      </w:r>
    </w:p>
  </w:footnote>
  <w:footnote w:type="continuationSeparator" w:id="1">
    <w:p w:rsidR="00053F03" w:rsidRDefault="00053F03" w:rsidP="00FC4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FD7"/>
    <w:rsid w:val="00034186"/>
    <w:rsid w:val="000439B9"/>
    <w:rsid w:val="00053F03"/>
    <w:rsid w:val="000E1629"/>
    <w:rsid w:val="000E40D1"/>
    <w:rsid w:val="00115412"/>
    <w:rsid w:val="001B2E29"/>
    <w:rsid w:val="001F5FD7"/>
    <w:rsid w:val="003C44C7"/>
    <w:rsid w:val="0048771A"/>
    <w:rsid w:val="004C251F"/>
    <w:rsid w:val="00505B08"/>
    <w:rsid w:val="005326F8"/>
    <w:rsid w:val="00563EB4"/>
    <w:rsid w:val="006807D9"/>
    <w:rsid w:val="007A7D11"/>
    <w:rsid w:val="00875FE0"/>
    <w:rsid w:val="00885C7C"/>
    <w:rsid w:val="008B3A51"/>
    <w:rsid w:val="009154F7"/>
    <w:rsid w:val="00936D4C"/>
    <w:rsid w:val="00B62B76"/>
    <w:rsid w:val="00BD359C"/>
    <w:rsid w:val="00C626F5"/>
    <w:rsid w:val="00C753AF"/>
    <w:rsid w:val="00C969FF"/>
    <w:rsid w:val="00D733C9"/>
    <w:rsid w:val="00E31594"/>
    <w:rsid w:val="00E326F1"/>
    <w:rsid w:val="00EF3B81"/>
    <w:rsid w:val="00FA2D3B"/>
    <w:rsid w:val="00FA61DC"/>
    <w:rsid w:val="00FC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5" type="connector" idref="#_x0000_s1036"/>
        <o:r id="V:Rule16" type="connector" idref="#_x0000_s1031"/>
        <o:r id="V:Rule17" type="connector" idref="#_x0000_s1027"/>
        <o:r id="V:Rule18" type="connector" idref="#_x0000_s1032"/>
        <o:r id="V:Rule19" type="connector" idref="#_x0000_s1037"/>
        <o:r id="V:Rule20" type="connector" idref="#_x0000_s1034"/>
        <o:r id="V:Rule21" type="connector" idref="#_x0000_s1029"/>
        <o:r id="V:Rule22" type="connector" idref="#_x0000_s1030"/>
        <o:r id="V:Rule23" type="connector" idref="#_x0000_s1038"/>
        <o:r id="V:Rule24" type="connector" idref="#_x0000_s1028"/>
        <o:r id="V:Rule25" type="connector" idref="#_x0000_s1039"/>
        <o:r id="V:Rule26" type="connector" idref="#_x0000_s1033"/>
        <o:r id="V:Rule27" type="connector" idref="#_x0000_s1035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D7"/>
    <w:rPr>
      <w:b/>
      <w:bCs/>
    </w:rPr>
  </w:style>
  <w:style w:type="character" w:customStyle="1" w:styleId="apple-converted-space">
    <w:name w:val="apple-converted-space"/>
    <w:basedOn w:val="a0"/>
    <w:rsid w:val="001F5FD7"/>
  </w:style>
  <w:style w:type="character" w:styleId="a5">
    <w:name w:val="Hyperlink"/>
    <w:basedOn w:val="a0"/>
    <w:uiPriority w:val="99"/>
    <w:semiHidden/>
    <w:unhideWhenUsed/>
    <w:rsid w:val="001F5FD7"/>
    <w:rPr>
      <w:color w:val="0000FF"/>
      <w:u w:val="single"/>
    </w:rPr>
  </w:style>
  <w:style w:type="character" w:styleId="a6">
    <w:name w:val="Emphasis"/>
    <w:basedOn w:val="a0"/>
    <w:uiPriority w:val="20"/>
    <w:qFormat/>
    <w:rsid w:val="001F5FD7"/>
    <w:rPr>
      <w:i/>
      <w:iCs/>
    </w:rPr>
  </w:style>
  <w:style w:type="paragraph" w:styleId="a7">
    <w:name w:val="No Spacing"/>
    <w:uiPriority w:val="1"/>
    <w:qFormat/>
    <w:rsid w:val="00885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4D30"/>
  </w:style>
  <w:style w:type="paragraph" w:styleId="aa">
    <w:name w:val="footer"/>
    <w:basedOn w:val="a"/>
    <w:link w:val="ab"/>
    <w:uiPriority w:val="99"/>
    <w:unhideWhenUsed/>
    <w:rsid w:val="00FC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vskoemo1663.@ucoz.ru" TargetMode="External"/><Relationship Id="rId13" Type="http://schemas.openxmlformats.org/officeDocument/2006/relationships/hyperlink" Target="http://sinegorie.nagorsk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D6F5F995FD9E21AF47DFC432E090DD3AFD56F7D586303B8F030C18CCF5274F42375CCEB255E94EBCD282E4rDD" TargetMode="External"/><Relationship Id="rId12" Type="http://schemas.openxmlformats.org/officeDocument/2006/relationships/hyperlink" Target="mailto:rudovskoemo1663.@ucoz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070;fld=134" TargetMode="External"/><Relationship Id="rId11" Type="http://schemas.openxmlformats.org/officeDocument/2006/relationships/hyperlink" Target="mailto:rudovskoemo1663.@ucoz.r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C57A8B7242874D6C0BA39382995647B7C34D5635E477D3867A4448513F2F23C37AB9CA9B4C4C09k5a5G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56ABADB2D34ED6528D7F0FFEAF4B175496C7539C5281572B7DFBA9C5073BFCFD7D244C16C1396DEV4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18</cp:revision>
  <cp:lastPrinted>2018-06-21T05:00:00Z</cp:lastPrinted>
  <dcterms:created xsi:type="dcterms:W3CDTF">2018-03-13T12:51:00Z</dcterms:created>
  <dcterms:modified xsi:type="dcterms:W3CDTF">2018-06-21T05:02:00Z</dcterms:modified>
</cp:coreProperties>
</file>